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A74" w:rsidRPr="00784293" w:rsidRDefault="00511FA7" w:rsidP="00511FA7">
      <w:pPr>
        <w:bidi/>
        <w:rPr>
          <w:rFonts w:ascii="Simplified Arabic" w:hAnsi="Simplified Arabic" w:cs="Simplified Arabic"/>
          <w:b/>
          <w:bCs/>
          <w:sz w:val="36"/>
          <w:szCs w:val="36"/>
          <w:rtl/>
        </w:rPr>
      </w:pPr>
      <w:r>
        <w:rPr>
          <w:rFonts w:ascii="Simplified Arabic" w:hAnsi="Simplified Arabic" w:cs="Simplified Arabic" w:hint="cs"/>
          <w:b/>
          <w:bCs/>
          <w:sz w:val="36"/>
          <w:szCs w:val="36"/>
          <w:rtl/>
        </w:rPr>
        <w:t xml:space="preserve">المبحث الثَّالث: </w:t>
      </w:r>
      <w:r w:rsidR="00CE5A74" w:rsidRPr="00784293">
        <w:rPr>
          <w:rFonts w:ascii="Simplified Arabic" w:hAnsi="Simplified Arabic" w:cs="Simplified Arabic"/>
          <w:b/>
          <w:bCs/>
          <w:sz w:val="36"/>
          <w:szCs w:val="36"/>
          <w:rtl/>
        </w:rPr>
        <w:t>مفهوم الأصالة والتجديـد</w:t>
      </w:r>
      <w:r>
        <w:rPr>
          <w:rFonts w:ascii="Simplified Arabic" w:hAnsi="Simplified Arabic" w:cs="Simplified Arabic" w:hint="cs"/>
          <w:b/>
          <w:bCs/>
          <w:sz w:val="36"/>
          <w:szCs w:val="36"/>
          <w:rtl/>
        </w:rPr>
        <w:t>.</w:t>
      </w:r>
    </w:p>
    <w:p w:rsidR="00CE5A74" w:rsidRPr="00784293" w:rsidRDefault="00784293" w:rsidP="008351DC">
      <w:pPr>
        <w:bidi/>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CE5A74" w:rsidRPr="00784293">
        <w:rPr>
          <w:rFonts w:ascii="Simplified Arabic" w:hAnsi="Simplified Arabic" w:cs="Simplified Arabic"/>
          <w:sz w:val="32"/>
          <w:szCs w:val="32"/>
          <w:rtl/>
        </w:rPr>
        <w:t>إنَّ عدم تحديد مفهوم الأصالة والتجديد مُفْضٍ حتما إلى فساد عريض في الاستعمال، ومثل هذه الألفاظ المبهمة المَرِنَة لا تعمل عملها السليم حتى تُحدَّ بحدودها اللغوية وال</w:t>
      </w:r>
      <w:r w:rsidR="008351DC">
        <w:rPr>
          <w:rFonts w:ascii="Simplified Arabic" w:hAnsi="Simplified Arabic" w:cs="Simplified Arabic" w:hint="cs"/>
          <w:sz w:val="32"/>
          <w:szCs w:val="32"/>
          <w:rtl/>
        </w:rPr>
        <w:t>ا</w:t>
      </w:r>
      <w:r w:rsidR="00CE5A74" w:rsidRPr="00784293">
        <w:rPr>
          <w:rFonts w:ascii="Simplified Arabic" w:hAnsi="Simplified Arabic" w:cs="Simplified Arabic"/>
          <w:sz w:val="32"/>
          <w:szCs w:val="32"/>
          <w:rtl/>
        </w:rPr>
        <w:t>صطل</w:t>
      </w:r>
      <w:r w:rsidR="008351DC">
        <w:rPr>
          <w:rFonts w:ascii="Simplified Arabic" w:hAnsi="Simplified Arabic" w:cs="Simplified Arabic" w:hint="cs"/>
          <w:sz w:val="32"/>
          <w:szCs w:val="32"/>
          <w:rtl/>
        </w:rPr>
        <w:t>ا</w:t>
      </w:r>
      <w:r w:rsidR="00CE5A74" w:rsidRPr="00784293">
        <w:rPr>
          <w:rFonts w:ascii="Simplified Arabic" w:hAnsi="Simplified Arabic" w:cs="Simplified Arabic"/>
          <w:sz w:val="32"/>
          <w:szCs w:val="32"/>
          <w:rtl/>
        </w:rPr>
        <w:t>حي</w:t>
      </w:r>
      <w:r w:rsidR="008351DC">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ة، فإ</w:t>
      </w:r>
      <w:r w:rsidR="008351DC">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ل</w:t>
      </w:r>
      <w:r w:rsidR="008351DC">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ف</w:t>
      </w:r>
      <w:r w:rsidR="008351DC">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 xml:space="preserve"> المعنى المشهور</w:t>
      </w:r>
      <w:r w:rsidR="008351DC">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 xml:space="preserve"> عُرض</w:t>
      </w:r>
      <w:r w:rsidR="008351DC">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ة</w:t>
      </w:r>
      <w:r w:rsidR="008351DC">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 xml:space="preserve"> للخلط دائما، وعلى هذا رأينا أن نعقد هذا المبحث لهذا الغرض</w:t>
      </w:r>
      <w:r w:rsidR="008351DC">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 xml:space="preserve"> ولتفادي أي سوء فهم يخرج بنا عن مقصدي</w:t>
      </w:r>
      <w:r w:rsidR="008351DC">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ة البحث.</w:t>
      </w:r>
    </w:p>
    <w:p w:rsidR="00CE5A74" w:rsidRPr="00784293" w:rsidRDefault="00CE5A74" w:rsidP="00784293">
      <w:pPr>
        <w:pStyle w:val="Paragraphedeliste"/>
        <w:numPr>
          <w:ilvl w:val="0"/>
          <w:numId w:val="1"/>
        </w:numPr>
        <w:bidi/>
        <w:rPr>
          <w:rFonts w:ascii="Simplified Arabic" w:hAnsi="Simplified Arabic" w:cs="Simplified Arabic"/>
          <w:b/>
          <w:bCs/>
          <w:sz w:val="32"/>
          <w:szCs w:val="32"/>
        </w:rPr>
      </w:pPr>
      <w:r w:rsidRPr="00784293">
        <w:rPr>
          <w:rFonts w:ascii="Simplified Arabic" w:hAnsi="Simplified Arabic" w:cs="Simplified Arabic"/>
          <w:b/>
          <w:bCs/>
          <w:sz w:val="32"/>
          <w:szCs w:val="32"/>
          <w:rtl/>
        </w:rPr>
        <w:t>الأصالة :</w:t>
      </w:r>
    </w:p>
    <w:p w:rsidR="00CE5A74" w:rsidRPr="00784293" w:rsidRDefault="00CE5A74" w:rsidP="00784293">
      <w:pPr>
        <w:pStyle w:val="Paragraphedeliste"/>
        <w:numPr>
          <w:ilvl w:val="0"/>
          <w:numId w:val="2"/>
        </w:numPr>
        <w:bidi/>
        <w:rPr>
          <w:rFonts w:ascii="Simplified Arabic" w:hAnsi="Simplified Arabic" w:cs="Simplified Arabic"/>
          <w:b/>
          <w:bCs/>
          <w:sz w:val="32"/>
          <w:szCs w:val="32"/>
        </w:rPr>
      </w:pPr>
      <w:r w:rsidRPr="00784293">
        <w:rPr>
          <w:rFonts w:ascii="Simplified Arabic" w:hAnsi="Simplified Arabic" w:cs="Simplified Arabic"/>
          <w:b/>
          <w:bCs/>
          <w:sz w:val="32"/>
          <w:szCs w:val="32"/>
          <w:rtl/>
        </w:rPr>
        <w:t>لغـة :</w:t>
      </w:r>
    </w:p>
    <w:p w:rsidR="00CE5A74" w:rsidRDefault="00784293" w:rsidP="00784293">
      <w:pPr>
        <w:bidi/>
        <w:jc w:val="both"/>
        <w:rPr>
          <w:rFonts w:ascii="Simplified Arabic" w:hAnsi="Simplified Arabic" w:cs="Simplified Arabic"/>
          <w:sz w:val="32"/>
          <w:szCs w:val="32"/>
        </w:rPr>
      </w:pPr>
      <w:r>
        <w:rPr>
          <w:rFonts w:ascii="Simplified Arabic" w:hAnsi="Simplified Arabic" w:cs="Simplified Arabic" w:hint="cs"/>
          <w:sz w:val="32"/>
          <w:szCs w:val="32"/>
          <w:rtl/>
        </w:rPr>
        <w:t xml:space="preserve">      </w:t>
      </w:r>
      <w:r w:rsidR="00CE5A74" w:rsidRPr="00784293">
        <w:rPr>
          <w:rFonts w:ascii="Simplified Arabic" w:hAnsi="Simplified Arabic" w:cs="Simplified Arabic"/>
          <w:sz w:val="32"/>
          <w:szCs w:val="32"/>
          <w:rtl/>
        </w:rPr>
        <w:t>الأصالة لغة ترجع في اشتقاقها إلى مادة [أ.ص.ل]، جاء في لسان العرب : " الأَصْلُ: أَسفل كُلِّ شَيْءٍ وَجَمْعُهُ أُصُول لَا يُكَسَّر عَلَى غَيْرِ ذلك "</w:t>
      </w:r>
      <w:r w:rsidR="00CE5A74" w:rsidRPr="00784293">
        <w:rPr>
          <w:rStyle w:val="Appelnotedebasdep"/>
          <w:rFonts w:ascii="Simplified Arabic" w:hAnsi="Simplified Arabic" w:cs="Simplified Arabic"/>
          <w:sz w:val="32"/>
          <w:szCs w:val="32"/>
          <w:rtl/>
        </w:rPr>
        <w:footnoteReference w:id="2"/>
      </w:r>
      <w:r w:rsidR="00CE5A74" w:rsidRPr="00784293">
        <w:rPr>
          <w:rFonts w:ascii="Simplified Arabic" w:hAnsi="Simplified Arabic" w:cs="Simplified Arabic"/>
          <w:sz w:val="32"/>
          <w:szCs w:val="32"/>
          <w:rtl/>
        </w:rPr>
        <w:t>، واشتهر عند الأصوليين على أنَّه ما بني عليه غيره.</w:t>
      </w:r>
    </w:p>
    <w:p w:rsidR="00784293" w:rsidRPr="00784293" w:rsidRDefault="00784293" w:rsidP="00784293">
      <w:pPr>
        <w:bidi/>
        <w:jc w:val="both"/>
        <w:rPr>
          <w:rFonts w:ascii="Simplified Arabic" w:hAnsi="Simplified Arabic" w:cs="Simplified Arabic"/>
          <w:b/>
          <w:bCs/>
          <w:sz w:val="32"/>
          <w:szCs w:val="32"/>
          <w:rtl/>
        </w:rPr>
      </w:pPr>
      <w:r>
        <w:rPr>
          <w:rFonts w:ascii="Simplified Arabic" w:hAnsi="Simplified Arabic" w:cs="Simplified Arabic" w:hint="cs"/>
          <w:b/>
          <w:bCs/>
          <w:sz w:val="32"/>
          <w:szCs w:val="32"/>
          <w:rtl/>
        </w:rPr>
        <w:t xml:space="preserve">   </w:t>
      </w:r>
      <w:r w:rsidRPr="00784293">
        <w:rPr>
          <w:rFonts w:ascii="Simplified Arabic" w:hAnsi="Simplified Arabic" w:cs="Simplified Arabic" w:hint="cs"/>
          <w:b/>
          <w:bCs/>
          <w:sz w:val="32"/>
          <w:szCs w:val="32"/>
          <w:rtl/>
        </w:rPr>
        <w:t>ب- اصطلاحا:</w:t>
      </w:r>
    </w:p>
    <w:p w:rsidR="00CE5A74" w:rsidRPr="00784293" w:rsidRDefault="00784293" w:rsidP="00784293">
      <w:pPr>
        <w:bidi/>
        <w:spacing w:after="120"/>
        <w:jc w:val="both"/>
        <w:rPr>
          <w:rFonts w:ascii="Simplified Arabic" w:hAnsi="Simplified Arabic" w:cs="Simplified Arabic"/>
          <w:sz w:val="32"/>
          <w:szCs w:val="32"/>
        </w:rPr>
      </w:pPr>
      <w:r>
        <w:rPr>
          <w:rFonts w:ascii="Simplified Arabic" w:hAnsi="Simplified Arabic" w:cs="Simplified Arabic" w:hint="cs"/>
          <w:sz w:val="32"/>
          <w:szCs w:val="32"/>
          <w:rtl/>
        </w:rPr>
        <w:t xml:space="preserve">    </w:t>
      </w:r>
      <w:r w:rsidR="00CE5A74" w:rsidRPr="00784293">
        <w:rPr>
          <w:rFonts w:ascii="Simplified Arabic" w:hAnsi="Simplified Arabic" w:cs="Simplified Arabic"/>
          <w:sz w:val="32"/>
          <w:szCs w:val="32"/>
          <w:rtl/>
        </w:rPr>
        <w:t>جاء في معجم اللغة العربية المعاصرة : " أصالة [مفرد]: مصدر أصُلَ | أصالة الثَّقافة العربيّة: سماتها الأصليَّة المميّزة- أصالة العمل الفنِّيّ: تميُّزه بالإبداع والابتكار- بالأصالة عن نفسي/ أصالةً عن نفسي: باسمي الشَّخصيّ</w:t>
      </w:r>
      <w:r w:rsidR="00CE5A74" w:rsidRPr="00784293">
        <w:rPr>
          <w:rFonts w:ascii="Simplified Arabic" w:hAnsi="Simplified Arabic" w:cs="Simplified Arabic"/>
          <w:sz w:val="32"/>
          <w:szCs w:val="32"/>
        </w:rPr>
        <w:t>.</w:t>
      </w:r>
    </w:p>
    <w:p w:rsidR="00CE5A74" w:rsidRPr="00784293" w:rsidRDefault="00CE5A74" w:rsidP="00784293">
      <w:pPr>
        <w:bidi/>
        <w:spacing w:after="120"/>
        <w:jc w:val="both"/>
        <w:rPr>
          <w:rFonts w:ascii="Simplified Arabic" w:hAnsi="Simplified Arabic" w:cs="Simplified Arabic"/>
          <w:sz w:val="32"/>
          <w:szCs w:val="32"/>
          <w:rtl/>
        </w:rPr>
      </w:pPr>
      <w:r w:rsidRPr="00784293">
        <w:rPr>
          <w:rFonts w:ascii="Simplified Arabic" w:hAnsi="Simplified Arabic" w:cs="Simplified Arabic"/>
          <w:sz w:val="32"/>
          <w:szCs w:val="32"/>
          <w:rtl/>
        </w:rPr>
        <w:t>الأصالة: (دب) مقدرة الأديب على أن يفكِّر وأن يعبِّر عن ذات نفسه بطريقة مستقلّة"</w:t>
      </w:r>
      <w:r w:rsidRPr="00784293">
        <w:rPr>
          <w:rStyle w:val="Appelnotedebasdep"/>
          <w:rFonts w:ascii="Simplified Arabic" w:hAnsi="Simplified Arabic" w:cs="Simplified Arabic"/>
          <w:sz w:val="32"/>
          <w:szCs w:val="32"/>
          <w:rtl/>
        </w:rPr>
        <w:footnoteReference w:id="3"/>
      </w:r>
      <w:r w:rsidRPr="00784293">
        <w:rPr>
          <w:rFonts w:ascii="Simplified Arabic" w:hAnsi="Simplified Arabic" w:cs="Simplified Arabic"/>
          <w:sz w:val="32"/>
          <w:szCs w:val="32"/>
          <w:rtl/>
        </w:rPr>
        <w:t>.</w:t>
      </w:r>
    </w:p>
    <w:p w:rsidR="00CE5A74" w:rsidRDefault="00784293" w:rsidP="00784293">
      <w:pPr>
        <w:bidi/>
        <w:jc w:val="both"/>
        <w:rPr>
          <w:rFonts w:ascii="Simplified Arabic" w:hAnsi="Simplified Arabic" w:cs="Simplified Arabic"/>
          <w:sz w:val="32"/>
          <w:szCs w:val="32"/>
        </w:rPr>
      </w:pPr>
      <w:r>
        <w:rPr>
          <w:rFonts w:ascii="Simplified Arabic" w:hAnsi="Simplified Arabic" w:cs="Simplified Arabic" w:hint="cs"/>
          <w:sz w:val="32"/>
          <w:szCs w:val="32"/>
          <w:rtl/>
        </w:rPr>
        <w:t xml:space="preserve">     </w:t>
      </w:r>
      <w:r w:rsidR="00CE5A74" w:rsidRPr="00784293">
        <w:rPr>
          <w:rFonts w:ascii="Simplified Arabic" w:hAnsi="Simplified Arabic" w:cs="Simplified Arabic"/>
          <w:sz w:val="32"/>
          <w:szCs w:val="32"/>
          <w:rtl/>
        </w:rPr>
        <w:t>ويمكن القول أن</w:t>
      </w:r>
      <w:r w:rsidR="00EA24E1">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 xml:space="preserve"> مرادنا بالأصالة في هذا الموطن هو الإشارة إلى مصادر ابن خلدون أي عند اعتماده على قول المتقدمين في المسائل التي حر</w:t>
      </w:r>
      <w:r>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ر</w:t>
      </w:r>
      <w:r>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ها وناقشها</w:t>
      </w:r>
      <w:r>
        <w:rPr>
          <w:rFonts w:ascii="Simplified Arabic" w:hAnsi="Simplified Arabic" w:cs="Simplified Arabic" w:hint="cs"/>
          <w:sz w:val="32"/>
          <w:szCs w:val="32"/>
          <w:rtl/>
        </w:rPr>
        <w:t>.</w:t>
      </w:r>
      <w:r w:rsidR="00CE5A74" w:rsidRPr="00784293">
        <w:rPr>
          <w:rFonts w:ascii="Simplified Arabic" w:hAnsi="Simplified Arabic" w:cs="Simplified Arabic"/>
          <w:sz w:val="32"/>
          <w:szCs w:val="32"/>
          <w:rtl/>
        </w:rPr>
        <w:t xml:space="preserve"> </w:t>
      </w:r>
    </w:p>
    <w:p w:rsidR="00D8583B" w:rsidRPr="00784293" w:rsidRDefault="00D8583B" w:rsidP="00D8583B">
      <w:pPr>
        <w:bidi/>
        <w:jc w:val="both"/>
        <w:rPr>
          <w:rFonts w:ascii="Simplified Arabic" w:hAnsi="Simplified Arabic" w:cs="Simplified Arabic"/>
          <w:sz w:val="32"/>
          <w:szCs w:val="32"/>
        </w:rPr>
      </w:pPr>
    </w:p>
    <w:p w:rsidR="00CE5A74" w:rsidRPr="00784293" w:rsidRDefault="00EA24E1" w:rsidP="00784293">
      <w:pPr>
        <w:pStyle w:val="Paragraphedeliste"/>
        <w:numPr>
          <w:ilvl w:val="0"/>
          <w:numId w:val="1"/>
        </w:numPr>
        <w:bidi/>
        <w:rPr>
          <w:rFonts w:ascii="Simplified Arabic" w:hAnsi="Simplified Arabic" w:cs="Simplified Arabic"/>
          <w:b/>
          <w:bCs/>
          <w:sz w:val="32"/>
          <w:szCs w:val="32"/>
        </w:rPr>
      </w:pPr>
      <w:r>
        <w:rPr>
          <w:rFonts w:ascii="Simplified Arabic" w:hAnsi="Simplified Arabic" w:cs="Simplified Arabic" w:hint="cs"/>
          <w:b/>
          <w:bCs/>
          <w:sz w:val="32"/>
          <w:szCs w:val="32"/>
          <w:rtl/>
        </w:rPr>
        <w:lastRenderedPageBreak/>
        <w:t xml:space="preserve"> </w:t>
      </w:r>
      <w:r w:rsidR="00CE5A74" w:rsidRPr="00784293">
        <w:rPr>
          <w:rFonts w:ascii="Simplified Arabic" w:hAnsi="Simplified Arabic" w:cs="Simplified Arabic"/>
          <w:b/>
          <w:bCs/>
          <w:sz w:val="32"/>
          <w:szCs w:val="32"/>
          <w:rtl/>
        </w:rPr>
        <w:t>التجديـد :</w:t>
      </w:r>
    </w:p>
    <w:p w:rsidR="00CE5A74" w:rsidRPr="00784293" w:rsidRDefault="00CE5A74" w:rsidP="00784293">
      <w:pPr>
        <w:pStyle w:val="Paragraphedeliste"/>
        <w:numPr>
          <w:ilvl w:val="0"/>
          <w:numId w:val="3"/>
        </w:numPr>
        <w:bidi/>
        <w:ind w:hanging="438"/>
        <w:rPr>
          <w:rFonts w:ascii="Simplified Arabic" w:hAnsi="Simplified Arabic" w:cs="Simplified Arabic"/>
          <w:b/>
          <w:bCs/>
          <w:sz w:val="32"/>
          <w:szCs w:val="32"/>
        </w:rPr>
      </w:pPr>
      <w:r w:rsidRPr="00784293">
        <w:rPr>
          <w:rFonts w:ascii="Simplified Arabic" w:hAnsi="Simplified Arabic" w:cs="Simplified Arabic"/>
          <w:b/>
          <w:bCs/>
          <w:sz w:val="32"/>
          <w:szCs w:val="32"/>
          <w:rtl/>
        </w:rPr>
        <w:t>لغـة :</w:t>
      </w:r>
    </w:p>
    <w:p w:rsidR="00CE5A74" w:rsidRPr="00784293" w:rsidRDefault="00A43B14" w:rsidP="00784293">
      <w:pPr>
        <w:autoSpaceDE w:val="0"/>
        <w:autoSpaceDN w:val="0"/>
        <w:bidi/>
        <w:adjustRightInd w:val="0"/>
        <w:spacing w:after="0"/>
        <w:jc w:val="both"/>
        <w:rPr>
          <w:rFonts w:ascii="Simplified Arabic" w:hAnsi="Simplified Arabic" w:cs="Simplified Arabic"/>
          <w:sz w:val="32"/>
          <w:szCs w:val="32"/>
        </w:rPr>
      </w:pPr>
      <w:r>
        <w:rPr>
          <w:rFonts w:ascii="Simplified Arabic" w:hAnsi="Simplified Arabic" w:cs="Simplified Arabic" w:hint="cs"/>
          <w:sz w:val="32"/>
          <w:szCs w:val="32"/>
          <w:rtl/>
        </w:rPr>
        <w:t xml:space="preserve">     </w:t>
      </w:r>
      <w:r w:rsidR="00CE5A74" w:rsidRPr="00784293">
        <w:rPr>
          <w:rFonts w:ascii="Simplified Arabic" w:hAnsi="Simplified Arabic" w:cs="Simplified Arabic"/>
          <w:sz w:val="32"/>
          <w:szCs w:val="32"/>
          <w:rtl/>
        </w:rPr>
        <w:t>التجديد مصدر جدَّد يُجَدِّدُ يرجع في اشتقاقه إلى مادة [ج.د.د]، جاء في لسان العرب : " تجدَّد الشيءُ: صَارَ جَدِيدًا. وأَجَدَّه وجَدَّده واسْتَجَدَّه أَي صَيَّرَهُ جَدِيدًا. وَفِي حَدِيثِ أَبي سُفْيَانَ: جُدَّ ثَدْيا أُمِّك أَي قُطِعَا مِنَ الجَدِّ القطعِ، وَهُوَ دُعاءٌ عَلَيْهِ "</w:t>
      </w:r>
      <w:r w:rsidR="00CE5A74" w:rsidRPr="00784293">
        <w:rPr>
          <w:rStyle w:val="Appelnotedebasdep"/>
          <w:rFonts w:ascii="Simplified Arabic" w:hAnsi="Simplified Arabic" w:cs="Simplified Arabic"/>
          <w:sz w:val="32"/>
          <w:szCs w:val="32"/>
          <w:rtl/>
        </w:rPr>
        <w:footnoteReference w:id="4"/>
      </w:r>
      <w:r w:rsidR="00CE5A74" w:rsidRPr="00784293">
        <w:rPr>
          <w:rFonts w:ascii="Simplified Arabic" w:hAnsi="Simplified Arabic" w:cs="Simplified Arabic"/>
          <w:sz w:val="32"/>
          <w:szCs w:val="32"/>
          <w:rtl/>
        </w:rPr>
        <w:t>.</w:t>
      </w:r>
    </w:p>
    <w:p w:rsidR="00CE5A74" w:rsidRPr="00784293" w:rsidRDefault="00CE5A74" w:rsidP="00784293">
      <w:pPr>
        <w:pStyle w:val="Paragraphedeliste"/>
        <w:numPr>
          <w:ilvl w:val="0"/>
          <w:numId w:val="3"/>
        </w:numPr>
        <w:bidi/>
        <w:ind w:left="282" w:hanging="64"/>
        <w:rPr>
          <w:rFonts w:ascii="Simplified Arabic" w:hAnsi="Simplified Arabic" w:cs="Simplified Arabic"/>
          <w:b/>
          <w:bCs/>
          <w:sz w:val="32"/>
          <w:szCs w:val="32"/>
        </w:rPr>
      </w:pPr>
      <w:r w:rsidRPr="00784293">
        <w:rPr>
          <w:rFonts w:ascii="Simplified Arabic" w:hAnsi="Simplified Arabic" w:cs="Simplified Arabic"/>
          <w:b/>
          <w:bCs/>
          <w:sz w:val="32"/>
          <w:szCs w:val="32"/>
          <w:rtl/>
        </w:rPr>
        <w:t xml:space="preserve"> اصطلاحا :</w:t>
      </w:r>
    </w:p>
    <w:p w:rsidR="00CE5A74" w:rsidRPr="00784293" w:rsidRDefault="00A43B14" w:rsidP="00784293">
      <w:pPr>
        <w:autoSpaceDE w:val="0"/>
        <w:autoSpaceDN w:val="0"/>
        <w:bidi/>
        <w:adjustRightInd w:val="0"/>
        <w:spacing w:after="0"/>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CE5A74" w:rsidRPr="00784293">
        <w:rPr>
          <w:rFonts w:ascii="Simplified Arabic" w:hAnsi="Simplified Arabic" w:cs="Simplified Arabic"/>
          <w:sz w:val="32"/>
          <w:szCs w:val="32"/>
          <w:rtl/>
        </w:rPr>
        <w:t>جاء في معجم اللغة العربية المعاصرة : " تجديد [مفرد] : مصدر جدَّدَ، وفي (الأدب) الإتيان بما ليس مألوفًا أو شائعًا كابتكار موضوعاتِ أو أساليبَ تخرج عن النَّمط المعروف والمتَّفق عليه جماعيًّا، أو إعادة النَّظر في الموضوعات الرَّائجة، وإدخال تعديل عليها بحيث تبدو مُبْتَكَرةً لدى المتلقِّي، مثال: "صار من روّاد التجديد المسرحيّ"</w:t>
      </w:r>
      <w:r w:rsidR="00CE5A74" w:rsidRPr="00784293">
        <w:rPr>
          <w:rStyle w:val="Appelnotedebasdep"/>
          <w:rFonts w:ascii="Simplified Arabic" w:hAnsi="Simplified Arabic" w:cs="Simplified Arabic"/>
          <w:sz w:val="32"/>
          <w:szCs w:val="32"/>
          <w:rtl/>
        </w:rPr>
        <w:footnoteReference w:id="5"/>
      </w:r>
      <w:r w:rsidR="00CE5A74" w:rsidRPr="00784293">
        <w:rPr>
          <w:rFonts w:ascii="Simplified Arabic" w:hAnsi="Simplified Arabic" w:cs="Simplified Arabic"/>
          <w:sz w:val="32"/>
          <w:szCs w:val="32"/>
          <w:rtl/>
        </w:rPr>
        <w:t>.</w:t>
      </w:r>
    </w:p>
    <w:p w:rsidR="00CE5A74" w:rsidRPr="00784293" w:rsidRDefault="00381E3A" w:rsidP="00DE1675">
      <w:pPr>
        <w:bidi/>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CE5A74" w:rsidRPr="00784293">
        <w:rPr>
          <w:rFonts w:ascii="Simplified Arabic" w:hAnsi="Simplified Arabic" w:cs="Simplified Arabic"/>
          <w:sz w:val="32"/>
          <w:szCs w:val="32"/>
          <w:rtl/>
        </w:rPr>
        <w:t xml:space="preserve">فالتجديد غالبا ما يسد مسدَّ الإبداع، </w:t>
      </w:r>
      <w:r w:rsidR="00DE1675">
        <w:rPr>
          <w:rFonts w:ascii="Simplified Arabic" w:hAnsi="Simplified Arabic" w:cs="Simplified Arabic" w:hint="cs"/>
          <w:sz w:val="32"/>
          <w:szCs w:val="32"/>
          <w:rtl/>
        </w:rPr>
        <w:t>وليس مرادنا بالتَّجديد ما يمكن نَظمه في عقد الحداثة، فالحداثة مصطلح لا علاقة له بقضيَّة نقديَّة تراثيَّة كقضيَّتنا، وإنَّما مرادنا بالتَّجديد إبراز المواطن التَّي استطاع فيها ابن خلدون بناء رأي لم يسبق إليه كما صرَّح هو بذلك، وقد يكون هذا الرأي مخالفا حتَّى لأعراف النُّقاد أيام زمانه، لهذا غلب عليه طابع الجِدَّة، ومن هذا انطلقت فكرة الاصطلاح.</w:t>
      </w:r>
    </w:p>
    <w:p w:rsidR="00CE5A74" w:rsidRPr="00784293" w:rsidRDefault="00CE5A74" w:rsidP="00784293">
      <w:pPr>
        <w:bidi/>
        <w:rPr>
          <w:rFonts w:ascii="Simplified Arabic" w:hAnsi="Simplified Arabic" w:cs="Simplified Arabic"/>
          <w:sz w:val="32"/>
          <w:szCs w:val="32"/>
          <w:rtl/>
        </w:rPr>
      </w:pPr>
    </w:p>
    <w:p w:rsidR="00CE5A74" w:rsidRPr="00784293" w:rsidRDefault="00CE5A74" w:rsidP="00784293">
      <w:pPr>
        <w:bidi/>
        <w:jc w:val="both"/>
        <w:rPr>
          <w:rFonts w:ascii="Simplified Arabic" w:hAnsi="Simplified Arabic" w:cs="Simplified Arabic"/>
          <w:sz w:val="32"/>
          <w:szCs w:val="32"/>
        </w:rPr>
      </w:pPr>
    </w:p>
    <w:sectPr w:rsidR="00CE5A74" w:rsidRPr="00784293" w:rsidSect="00B347A5">
      <w:headerReference w:type="default" r:id="rId8"/>
      <w:footerReference w:type="default" r:id="rId9"/>
      <w:pgSz w:w="11906" w:h="16838"/>
      <w:pgMar w:top="1134" w:right="1134" w:bottom="1134" w:left="1134" w:header="709" w:footer="709" w:gutter="0"/>
      <w:pgNumType w:start="2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78F" w:rsidRDefault="0047678F" w:rsidP="00416A4F">
      <w:pPr>
        <w:spacing w:after="0" w:line="240" w:lineRule="auto"/>
      </w:pPr>
      <w:r>
        <w:separator/>
      </w:r>
    </w:p>
  </w:endnote>
  <w:endnote w:type="continuationSeparator" w:id="1">
    <w:p w:rsidR="0047678F" w:rsidRDefault="0047678F" w:rsidP="00416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l-Jazeera-Arabic-Regular">
    <w:panose1 w:val="01000500000000020006"/>
    <w:charset w:val="00"/>
    <w:family w:val="auto"/>
    <w:pitch w:val="variable"/>
    <w:sig w:usb0="80002003" w:usb1="80002042"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85303"/>
      <w:docPartObj>
        <w:docPartGallery w:val="Page Numbers (Bottom of Page)"/>
        <w:docPartUnique/>
      </w:docPartObj>
    </w:sdtPr>
    <w:sdtContent>
      <w:p w:rsidR="00B347A5" w:rsidRDefault="006571E3">
        <w:pPr>
          <w:pStyle w:val="Pieddepage"/>
          <w:jc w:val="center"/>
        </w:pPr>
        <w:fldSimple w:instr=" PAGE   \* MERGEFORMAT ">
          <w:r w:rsidR="00D8583B">
            <w:rPr>
              <w:noProof/>
            </w:rPr>
            <w:t>27</w:t>
          </w:r>
        </w:fldSimple>
      </w:p>
    </w:sdtContent>
  </w:sdt>
  <w:p w:rsidR="00B347A5" w:rsidRDefault="00B347A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78F" w:rsidRDefault="0047678F" w:rsidP="000A48A1">
      <w:pPr>
        <w:bidi/>
        <w:spacing w:after="0" w:line="240" w:lineRule="auto"/>
      </w:pPr>
      <w:r>
        <w:separator/>
      </w:r>
    </w:p>
  </w:footnote>
  <w:footnote w:type="continuationSeparator" w:id="1">
    <w:p w:rsidR="0047678F" w:rsidRDefault="0047678F" w:rsidP="00416A4F">
      <w:pPr>
        <w:spacing w:after="0" w:line="240" w:lineRule="auto"/>
      </w:pPr>
      <w:r>
        <w:continuationSeparator/>
      </w:r>
    </w:p>
  </w:footnote>
  <w:footnote w:id="2">
    <w:p w:rsidR="00CE5A74" w:rsidRPr="008351DC" w:rsidRDefault="00CE5A74" w:rsidP="00CE5A74">
      <w:pPr>
        <w:pStyle w:val="Notedebasdepage"/>
        <w:jc w:val="right"/>
        <w:rPr>
          <w:rFonts w:ascii="Simplified Arabic" w:hAnsi="Simplified Arabic" w:cs="Simplified Arabic"/>
          <w:rtl/>
          <w:lang w:bidi="ar-DZ"/>
        </w:rPr>
      </w:pPr>
      <w:r w:rsidRPr="008351DC">
        <w:rPr>
          <w:rFonts w:ascii="Simplified Arabic" w:hAnsi="Simplified Arabic" w:cs="Simplified Arabic"/>
          <w:rtl/>
        </w:rPr>
        <w:t xml:space="preserve"> </w:t>
      </w:r>
      <w:r w:rsidRPr="008351DC">
        <w:rPr>
          <w:rFonts w:ascii="Simplified Arabic" w:hAnsi="Simplified Arabic" w:cs="Simplified Arabic"/>
          <w:sz w:val="24"/>
          <w:szCs w:val="24"/>
          <w:rtl/>
        </w:rPr>
        <w:t>ابن منظور، لسان العرب، دار صادر، لبنان، ط1، ص 16.</w:t>
      </w:r>
      <w:r w:rsidRPr="008351DC">
        <w:rPr>
          <w:rFonts w:ascii="Simplified Arabic" w:hAnsi="Simplified Arabic" w:cs="Simplified Arabic"/>
          <w:sz w:val="24"/>
          <w:szCs w:val="24"/>
        </w:rPr>
        <w:footnoteRef/>
      </w:r>
      <w:r w:rsidRPr="008351DC">
        <w:rPr>
          <w:rFonts w:ascii="Simplified Arabic" w:hAnsi="Simplified Arabic" w:cs="Simplified Arabic"/>
        </w:rPr>
        <w:t xml:space="preserve"> </w:t>
      </w:r>
    </w:p>
  </w:footnote>
  <w:footnote w:id="3">
    <w:p w:rsidR="00CE5A74" w:rsidRPr="004C7C30" w:rsidRDefault="00CE5A74" w:rsidP="00D8583B">
      <w:pPr>
        <w:bidi/>
        <w:rPr>
          <w:rtl/>
          <w:lang w:bidi="ar-DZ"/>
        </w:rPr>
      </w:pPr>
      <w:r w:rsidRPr="008351DC">
        <w:rPr>
          <w:rFonts w:ascii="Simplified Arabic" w:hAnsi="Simplified Arabic" w:cs="Simplified Arabic"/>
          <w:sz w:val="24"/>
          <w:szCs w:val="24"/>
        </w:rPr>
        <w:footnoteRef/>
      </w:r>
      <w:r w:rsidRPr="008351DC">
        <w:rPr>
          <w:rFonts w:ascii="Simplified Arabic" w:hAnsi="Simplified Arabic" w:cs="Simplified Arabic"/>
          <w:sz w:val="24"/>
          <w:szCs w:val="24"/>
          <w:rtl/>
        </w:rPr>
        <w:t xml:space="preserve"> أحمد مختار عمر، معجم اللغة العربية المعاصرة، دار عالم الكتب، مصر، ط 1، 2008،ج 1 ، ص99.</w:t>
      </w:r>
    </w:p>
  </w:footnote>
  <w:footnote w:id="4">
    <w:p w:rsidR="00CE5A74" w:rsidRPr="008351DC" w:rsidRDefault="00CE5A74" w:rsidP="00CE5A74">
      <w:pPr>
        <w:pStyle w:val="Notedebasdepage"/>
        <w:bidi/>
        <w:rPr>
          <w:rFonts w:ascii="Simplified Arabic" w:hAnsi="Simplified Arabic" w:cs="Simplified Arabic"/>
          <w:sz w:val="24"/>
          <w:szCs w:val="24"/>
          <w:rtl/>
        </w:rPr>
      </w:pPr>
      <w:r w:rsidRPr="008351DC">
        <w:rPr>
          <w:rFonts w:ascii="Simplified Arabic" w:hAnsi="Simplified Arabic" w:cs="Simplified Arabic"/>
          <w:sz w:val="24"/>
          <w:szCs w:val="24"/>
        </w:rPr>
        <w:t xml:space="preserve"> </w:t>
      </w:r>
      <w:r w:rsidRPr="008351DC">
        <w:rPr>
          <w:rFonts w:ascii="Simplified Arabic" w:hAnsi="Simplified Arabic" w:cs="Simplified Arabic"/>
        </w:rPr>
        <w:footnoteRef/>
      </w:r>
      <w:r w:rsidRPr="008351DC">
        <w:rPr>
          <w:rFonts w:ascii="Simplified Arabic" w:hAnsi="Simplified Arabic" w:cs="Simplified Arabic"/>
          <w:sz w:val="24"/>
          <w:szCs w:val="24"/>
        </w:rPr>
        <w:t xml:space="preserve"> </w:t>
      </w:r>
      <w:r w:rsidRPr="008351DC">
        <w:rPr>
          <w:rFonts w:ascii="Simplified Arabic" w:hAnsi="Simplified Arabic" w:cs="Simplified Arabic"/>
          <w:sz w:val="24"/>
          <w:szCs w:val="24"/>
          <w:rtl/>
        </w:rPr>
        <w:t>ابن منظور، المصدر السابق، ج3، ص111.</w:t>
      </w:r>
    </w:p>
  </w:footnote>
  <w:footnote w:id="5">
    <w:p w:rsidR="00CE5A74" w:rsidRPr="00EA24E1" w:rsidRDefault="00CE5A74" w:rsidP="00D8583B">
      <w:pPr>
        <w:pStyle w:val="Notedebasdepage"/>
        <w:bidi/>
        <w:rPr>
          <w:sz w:val="24"/>
          <w:szCs w:val="24"/>
          <w:rtl/>
        </w:rPr>
      </w:pPr>
      <w:r w:rsidRPr="008351DC">
        <w:rPr>
          <w:rFonts w:ascii="Simplified Arabic" w:hAnsi="Simplified Arabic" w:cs="Simplified Arabic"/>
        </w:rPr>
        <w:footnoteRef/>
      </w:r>
      <w:r w:rsidRPr="008351DC">
        <w:rPr>
          <w:rFonts w:ascii="Simplified Arabic" w:hAnsi="Simplified Arabic" w:cs="Simplified Arabic"/>
          <w:sz w:val="24"/>
          <w:szCs w:val="24"/>
        </w:rPr>
        <w:t xml:space="preserve"> </w:t>
      </w:r>
      <w:r w:rsidRPr="008351DC">
        <w:rPr>
          <w:rFonts w:ascii="Simplified Arabic" w:hAnsi="Simplified Arabic" w:cs="Simplified Arabic"/>
          <w:sz w:val="24"/>
          <w:szCs w:val="24"/>
          <w:rtl/>
        </w:rPr>
        <w:t xml:space="preserve"> أحمد مختار عمر، المرجع السابق، ج 1، ص 349.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A4F" w:rsidRPr="00511FA7" w:rsidRDefault="00416A4F" w:rsidP="00511FA7">
    <w:pPr>
      <w:pStyle w:val="En-tte"/>
      <w:bidi/>
      <w:rPr>
        <w:rFonts w:ascii="Al-Jazeera-Arabic-Regular" w:hAnsi="Al-Jazeera-Arabic-Regular" w:cs="Al-Jazeera-Arabic-Regular"/>
        <w:sz w:val="36"/>
        <w:szCs w:val="36"/>
        <w:rtl/>
        <w:lang w:bidi="ar-DZ"/>
      </w:rPr>
    </w:pPr>
    <w:r w:rsidRPr="00511FA7">
      <w:rPr>
        <w:rFonts w:ascii="Al-Jazeera-Arabic-Regular" w:hAnsi="Al-Jazeera-Arabic-Regular" w:cs="Al-Jazeera-Arabic-Regular"/>
        <w:sz w:val="36"/>
        <w:szCs w:val="36"/>
        <w:rtl/>
        <w:lang w:bidi="ar-DZ"/>
      </w:rPr>
      <w:t>الفصل ا</w:t>
    </w:r>
    <w:r w:rsidR="00C25F8E" w:rsidRPr="00511FA7">
      <w:rPr>
        <w:rFonts w:ascii="Al-Jazeera-Arabic-Regular" w:hAnsi="Al-Jazeera-Arabic-Regular" w:cs="Al-Jazeera-Arabic-Regular" w:hint="cs"/>
        <w:sz w:val="36"/>
        <w:szCs w:val="36"/>
        <w:rtl/>
        <w:lang w:bidi="ar-DZ"/>
      </w:rPr>
      <w:t>لأول</w:t>
    </w:r>
    <w:r w:rsidRPr="00511FA7">
      <w:rPr>
        <w:rFonts w:ascii="Al-Jazeera-Arabic-Regular" w:hAnsi="Al-Jazeera-Arabic-Regular" w:cs="Al-Jazeera-Arabic-Regular"/>
        <w:sz w:val="36"/>
        <w:szCs w:val="36"/>
        <w:rtl/>
        <w:lang w:bidi="ar-DZ"/>
      </w:rPr>
      <w:t xml:space="preserve">: </w:t>
    </w:r>
    <w:r w:rsidR="00511FA7" w:rsidRPr="00511FA7">
      <w:rPr>
        <w:rFonts w:ascii="Al-Jazeera-Arabic-Regular" w:hAnsi="Al-Jazeera-Arabic-Regular" w:cs="Al-Jazeera-Arabic-Regular" w:hint="cs"/>
        <w:sz w:val="36"/>
        <w:szCs w:val="36"/>
        <w:rtl/>
        <w:lang w:bidi="ar-DZ"/>
      </w:rPr>
      <w:t>جَوانبٌ مُهمَّـةٌ حول ابن خلدون</w:t>
    </w:r>
    <w:r w:rsidR="00C25F8E" w:rsidRPr="00511FA7">
      <w:rPr>
        <w:rFonts w:ascii="Al-Jazeera-Arabic-Regular" w:hAnsi="Al-Jazeera-Arabic-Regular" w:cs="Al-Jazeera-Arabic-Regular" w:hint="cs"/>
        <w:sz w:val="36"/>
        <w:szCs w:val="36"/>
        <w:rtl/>
        <w:lang w:bidi="ar-DZ"/>
      </w:rPr>
      <w:t xml:space="preserve"> </w:t>
    </w:r>
  </w:p>
  <w:p w:rsidR="00A549DC" w:rsidRPr="00A549DC" w:rsidRDefault="006571E3" w:rsidP="00A549DC">
    <w:pPr>
      <w:pStyle w:val="En-tte"/>
      <w:bidi/>
      <w:rPr>
        <w:rFonts w:ascii="Al-Jazeera-Arabic-Regular" w:hAnsi="Al-Jazeera-Arabic-Regular" w:cs="Al-Jazeera-Arabic-Regular"/>
        <w:rtl/>
        <w:lang w:bidi="ar-DZ"/>
      </w:rPr>
    </w:pPr>
    <w:r>
      <w:rPr>
        <w:rFonts w:ascii="Al-Jazeera-Arabic-Regular" w:hAnsi="Al-Jazeera-Arabic-Regular" w:cs="Al-Jazeera-Arabic-Regular"/>
        <w:noProof/>
        <w:rtl/>
      </w:rPr>
      <w:pict>
        <v:shapetype id="_x0000_t32" coordsize="21600,21600" o:spt="32" o:oned="t" path="m,l21600,21600e" filled="f">
          <v:path arrowok="t" fillok="f" o:connecttype="none"/>
          <o:lock v:ext="edit" shapetype="t"/>
        </v:shapetype>
        <v:shape id="_x0000_s2050" type="#_x0000_t32" style="position:absolute;left:0;text-align:left;margin-left:10.45pt;margin-top:6.8pt;width:472.85pt;height:0;z-index:251658240" o:connectortype="straight" strokecolor="black [3213]"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238F5"/>
    <w:multiLevelType w:val="hybridMultilevel"/>
    <w:tmpl w:val="78FC0150"/>
    <w:lvl w:ilvl="0" w:tplc="17628B1E">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1F62CEE"/>
    <w:multiLevelType w:val="hybridMultilevel"/>
    <w:tmpl w:val="D5EC7CDC"/>
    <w:lvl w:ilvl="0" w:tplc="13ECA3C8">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03667EE"/>
    <w:multiLevelType w:val="hybridMultilevel"/>
    <w:tmpl w:val="EF1E1BC0"/>
    <w:lvl w:ilvl="0" w:tplc="94B0895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5362">
      <o:colormenu v:ext="edit" strokecolor="none [3213]"/>
    </o:shapedefaults>
    <o:shapelayout v:ext="edit">
      <o:idmap v:ext="edit" data="2"/>
      <o:rules v:ext="edit">
        <o:r id="V:Rule2" type="connector" idref="#_x0000_s2050"/>
      </o:rules>
    </o:shapelayout>
  </w:hdrShapeDefaults>
  <w:footnotePr>
    <w:footnote w:id="0"/>
    <w:footnote w:id="1"/>
  </w:footnotePr>
  <w:endnotePr>
    <w:endnote w:id="0"/>
    <w:endnote w:id="1"/>
  </w:endnotePr>
  <w:compat>
    <w:useFELayout/>
  </w:compat>
  <w:rsids>
    <w:rsidRoot w:val="00416A4F"/>
    <w:rsid w:val="000A48A1"/>
    <w:rsid w:val="000D438A"/>
    <w:rsid w:val="00110813"/>
    <w:rsid w:val="00117C92"/>
    <w:rsid w:val="00285396"/>
    <w:rsid w:val="002B29A1"/>
    <w:rsid w:val="00381E3A"/>
    <w:rsid w:val="00416A4F"/>
    <w:rsid w:val="0047143A"/>
    <w:rsid w:val="0047678F"/>
    <w:rsid w:val="00511FA7"/>
    <w:rsid w:val="005371D2"/>
    <w:rsid w:val="006208E2"/>
    <w:rsid w:val="00636EBE"/>
    <w:rsid w:val="006571E3"/>
    <w:rsid w:val="00784293"/>
    <w:rsid w:val="00825CF3"/>
    <w:rsid w:val="0082768C"/>
    <w:rsid w:val="008351DC"/>
    <w:rsid w:val="009122A1"/>
    <w:rsid w:val="009278B9"/>
    <w:rsid w:val="00936DC4"/>
    <w:rsid w:val="00952C62"/>
    <w:rsid w:val="009C7FF3"/>
    <w:rsid w:val="00A43B14"/>
    <w:rsid w:val="00A549DC"/>
    <w:rsid w:val="00B347A5"/>
    <w:rsid w:val="00C25F8E"/>
    <w:rsid w:val="00C3711C"/>
    <w:rsid w:val="00CE5A74"/>
    <w:rsid w:val="00D8583B"/>
    <w:rsid w:val="00DD578F"/>
    <w:rsid w:val="00DE1675"/>
    <w:rsid w:val="00DF4707"/>
    <w:rsid w:val="00E57CC5"/>
    <w:rsid w:val="00E82C9F"/>
    <w:rsid w:val="00EA12EB"/>
    <w:rsid w:val="00EA24E1"/>
    <w:rsid w:val="00F27359"/>
    <w:rsid w:val="00F5184F"/>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C6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16A4F"/>
    <w:pPr>
      <w:tabs>
        <w:tab w:val="center" w:pos="4153"/>
        <w:tab w:val="right" w:pos="8306"/>
      </w:tabs>
      <w:spacing w:after="0" w:line="240" w:lineRule="auto"/>
    </w:pPr>
  </w:style>
  <w:style w:type="character" w:customStyle="1" w:styleId="En-tteCar">
    <w:name w:val="En-tête Car"/>
    <w:basedOn w:val="Policepardfaut"/>
    <w:link w:val="En-tte"/>
    <w:uiPriority w:val="99"/>
    <w:rsid w:val="00416A4F"/>
  </w:style>
  <w:style w:type="paragraph" w:styleId="Pieddepage">
    <w:name w:val="footer"/>
    <w:basedOn w:val="Normal"/>
    <w:link w:val="PieddepageCar"/>
    <w:uiPriority w:val="99"/>
    <w:unhideWhenUsed/>
    <w:rsid w:val="00416A4F"/>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416A4F"/>
  </w:style>
  <w:style w:type="paragraph" w:styleId="Notedebasdepage">
    <w:name w:val="footnote text"/>
    <w:basedOn w:val="Normal"/>
    <w:link w:val="NotedebasdepageCar"/>
    <w:uiPriority w:val="99"/>
    <w:semiHidden/>
    <w:unhideWhenUsed/>
    <w:rsid w:val="000A48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48A1"/>
    <w:rPr>
      <w:sz w:val="20"/>
      <w:szCs w:val="20"/>
    </w:rPr>
  </w:style>
  <w:style w:type="character" w:styleId="Appelnotedebasdep">
    <w:name w:val="footnote reference"/>
    <w:basedOn w:val="Policepardfaut"/>
    <w:uiPriority w:val="99"/>
    <w:semiHidden/>
    <w:unhideWhenUsed/>
    <w:rsid w:val="000A48A1"/>
    <w:rPr>
      <w:vertAlign w:val="superscript"/>
    </w:rPr>
  </w:style>
  <w:style w:type="paragraph" w:styleId="Paragraphedeliste">
    <w:name w:val="List Paragraph"/>
    <w:basedOn w:val="Normal"/>
    <w:uiPriority w:val="34"/>
    <w:qFormat/>
    <w:rsid w:val="00CE5A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C726A-AD2A-449A-8736-DE37D0EB0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322</Words>
  <Characters>1772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said</dc:creator>
  <cp:keywords/>
  <dc:description/>
  <cp:lastModifiedBy>saido</cp:lastModifiedBy>
  <cp:revision>24</cp:revision>
  <cp:lastPrinted>2017-05-15T22:48:00Z</cp:lastPrinted>
  <dcterms:created xsi:type="dcterms:W3CDTF">2017-04-07T12:51:00Z</dcterms:created>
  <dcterms:modified xsi:type="dcterms:W3CDTF">2017-05-15T22:48:00Z</dcterms:modified>
</cp:coreProperties>
</file>