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58" w:rsidRPr="00E82C9F" w:rsidRDefault="00800EED" w:rsidP="002A3BA5">
      <w:pPr>
        <w:bidi/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 xml:space="preserve">  </w:t>
      </w:r>
      <w:r w:rsidR="00F532CC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مـقــدِّمــــة:</w:t>
      </w:r>
    </w:p>
    <w:p w:rsidR="007B3B3A" w:rsidRDefault="000619D3" w:rsidP="006C02AB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</w:t>
      </w:r>
      <w:r w:rsidR="00F2735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</w:t>
      </w:r>
      <w:r w:rsidR="00B169E6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يجد المتلق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B169E6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 المعاصر في غالب الأحيان نوعا من الإبهام أو الصعوبة في قراءة تراثنا العربيِّ، وغالبا ما تكون اللُّغة المستعملة في الكتاب لغة م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B169E6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B169E6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B169E6">
        <w:rPr>
          <w:rFonts w:ascii="Simplified Arabic" w:hAnsi="Simplified Arabic" w:cs="Simplified Arabic" w:hint="cs"/>
          <w:sz w:val="32"/>
          <w:szCs w:val="32"/>
          <w:rtl/>
          <w:lang w:bidi="ar-DZ"/>
        </w:rPr>
        <w:t>غ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B169E6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لق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B169E6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من جميع الجوانب على الَّذي لم يشدو شيئا من مفاتيح قراءة كتب التُّراث</w:t>
      </w:r>
      <w:r w:rsidR="00C30A6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العربي القديم</w:t>
      </w:r>
      <w:r w:rsidR="00B169E6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وإنَّ المتلقي لقضايا الشِّعر عند ابن خلدون في كتابه "ديوان العبر"</w:t>
      </w:r>
      <w:r w:rsidR="00984FB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لواجد نفس الشيء، ولو فَرضنا شاد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984FB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ً</w:t>
      </w:r>
      <w:r w:rsidR="00984FB9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 في اللُّغة متقد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984FB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ما في ف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984FB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984FB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معانيها لوجدنا نفس الشعور بالاستغلاق غير أنَّه هذه المرَّة من جهة أخرى، وهي استعمال نظام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ٍ</w:t>
      </w:r>
      <w:r w:rsidR="00984FB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مغاير</w:t>
      </w:r>
      <w:r w:rsidR="00F75DA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ٍ</w:t>
      </w:r>
      <w:r w:rsidR="00984FB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في العرض </w:t>
      </w:r>
      <w:r w:rsidR="00924A65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يعتمد في فتح رموزه غالبا </w:t>
      </w:r>
      <w:r w:rsidR="00C30A6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على سِعة الاطلاع ب</w:t>
      </w:r>
      <w:r w:rsidR="00BB65BB">
        <w:rPr>
          <w:rFonts w:ascii="Simplified Arabic" w:hAnsi="Simplified Arabic" w:cs="Simplified Arabic" w:hint="cs"/>
          <w:sz w:val="32"/>
          <w:szCs w:val="32"/>
          <w:rtl/>
          <w:lang w:bidi="ar-DZ"/>
        </w:rPr>
        <w:t>عصر</w:t>
      </w:r>
      <w:r w:rsidR="00C30A6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الكاتب</w:t>
      </w:r>
      <w:r w:rsidR="00BB65BB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وثقافته</w:t>
      </w:r>
      <w:r w:rsidR="00AC704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</w:t>
      </w:r>
      <w:r w:rsidR="00075A3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إذن، فَجمع الثقافة واستحضار الفهم وتقصي الأخبار والأقوال، مع حسن التحرير والعرض المقنع، حريٌّ به أن يجعل المتلقي ملما بقضايا ابن خلدون النَّقديَّة والأدبيَّة</w:t>
      </w:r>
      <w:r w:rsidR="0026450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</w:t>
      </w:r>
      <w:r w:rsidR="004541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ومتصورا في نفس الوقت الصورة الكاملة الَّتي دفعت ابن خلدون </w:t>
      </w:r>
      <w:r w:rsidR="006C02AB">
        <w:rPr>
          <w:rFonts w:ascii="Simplified Arabic" w:hAnsi="Simplified Arabic" w:cs="Simplified Arabic" w:hint="cs"/>
          <w:sz w:val="32"/>
          <w:szCs w:val="32"/>
          <w:rtl/>
          <w:lang w:bidi="ar-DZ"/>
        </w:rPr>
        <w:t>إلى</w:t>
      </w:r>
      <w:r w:rsidR="004541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تبني هذه الآراء النَّقديَّة</w:t>
      </w:r>
      <w:r w:rsidR="007B3B3A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2F7591" w:rsidRDefault="000619D3" w:rsidP="00FA40C0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  </w:t>
      </w:r>
      <w:r w:rsidR="006372F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من خلال هذا الطَّرح ال</w:t>
      </w:r>
      <w:r w:rsidR="00FA40C0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سَّالف</w:t>
      </w:r>
      <w:r w:rsidR="006372F8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حاولت دراستنا المتواضعة تسليط الضَّوء على قضية الغوص في أساليب المتقدمين،</w:t>
      </w:r>
      <w:r w:rsidR="008A480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وكيفيَّة انتقاء القول وفهمه على وجهه الم</w:t>
      </w:r>
      <w:r w:rsidR="00D45C1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8A480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ق</w:t>
      </w:r>
      <w:r w:rsidR="00D45C1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8A480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</w:t>
      </w:r>
      <w:r w:rsidR="00D45C1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8A480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ع</w:t>
      </w:r>
      <w:r w:rsidR="00D45C1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8A480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لا الحقيقي</w:t>
      </w:r>
      <w:r w:rsidR="00B84659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8A480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إذ</w:t>
      </w:r>
      <w:r w:rsidR="00B8465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8A480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الأم</w:t>
      </w:r>
      <w:r w:rsidR="00B8465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8A480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ر</w:t>
      </w:r>
      <w:r w:rsidR="00B8465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8A480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نسبيٌّ إلى درجة كبيرة</w:t>
      </w:r>
      <w:r w:rsidR="00A93BAE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وحتَّى لا يستفز الإبهام شعور المتلقي فيرسخ في ظنِّه أنَّ هذا الكتاب عالم غير عالمه</w:t>
      </w:r>
      <w:r w:rsidR="00FF18E8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وحاولنا أيضا ارتقاء مدارج التَّصور في حياة ابن خلدون النَّقديَّة والأدبيَّة وربط كثير من المقاييس وجعلها تنتظم في ع</w:t>
      </w:r>
      <w:r w:rsidR="00104DA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FF18E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قد واحد.</w:t>
      </w:r>
      <w:r w:rsidR="006372F8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</w:p>
    <w:p w:rsidR="00462575" w:rsidRDefault="000619D3" w:rsidP="00DE2AC7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 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أم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 سبب اختيار هذا الموضوع فأهم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ها حب</w:t>
      </w:r>
      <w:r w:rsidR="00DE2AC7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نا للتراث العربي التَّليد، ومراعاة لهجر أغلبية الناس له، زيادة على أنَّ قضايا الشِّعر عند ابن خلدون تندر في بحوث النُّقاد إلا ن</w:t>
      </w:r>
      <w:r w:rsidR="00DE2AC7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DE2AC7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ف</w:t>
      </w:r>
      <w:r w:rsidR="00DE2AC7">
        <w:rPr>
          <w:rFonts w:ascii="Simplified Arabic" w:hAnsi="Simplified Arabic" w:cs="Simplified Arabic" w:hint="cs"/>
          <w:sz w:val="32"/>
          <w:szCs w:val="32"/>
          <w:rtl/>
          <w:lang w:bidi="ar-DZ"/>
        </w:rPr>
        <w:t>ًا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هناك وهناك، ولا نعلم فيما وقعنا عليه دراسة جامعة لشعث ما تفرَّق حوله.</w:t>
      </w:r>
    </w:p>
    <w:p w:rsidR="000619D3" w:rsidRDefault="000619D3" w:rsidP="000619D3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0619D3" w:rsidRDefault="000619D3" w:rsidP="000619D3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0619D3" w:rsidRDefault="000619D3" w:rsidP="000619D3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0619D3" w:rsidRDefault="000619D3" w:rsidP="000619D3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2F7591" w:rsidRDefault="007B3B3A" w:rsidP="000619D3">
      <w:pPr>
        <w:bidi/>
        <w:spacing w:after="0"/>
        <w:ind w:hanging="1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أم</w:t>
      </w:r>
      <w:r w:rsid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</w:t>
      </w:r>
      <w:r w:rsidR="00075A3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</w:t>
      </w:r>
      <w:r w:rsidR="002F7591" w:rsidRPr="002F7591">
        <w:rPr>
          <w:rFonts w:ascii="Simplified Arabic" w:hAnsi="Simplified Arabic" w:cs="Simplified Arabic" w:hint="cs"/>
          <w:sz w:val="32"/>
          <w:szCs w:val="32"/>
          <w:rtl/>
          <w:lang w:bidi="ar-DZ"/>
        </w:rPr>
        <w:t>إ</w:t>
      </w:r>
      <w:r w:rsidR="002F7591" w:rsidRPr="002F7591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شكالية 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التي حاول </w:t>
      </w:r>
      <w:r w:rsidR="002F7591" w:rsidRPr="002F7591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البحث</w:t>
      </w:r>
      <w:r w:rsidR="00462575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الإجابة عنها فهي كالتالي:</w:t>
      </w:r>
    </w:p>
    <w:p w:rsidR="00BE284C" w:rsidRPr="000619D3" w:rsidRDefault="00BE284C" w:rsidP="000619D3">
      <w:pPr>
        <w:pStyle w:val="Paragraphedeliste"/>
        <w:numPr>
          <w:ilvl w:val="0"/>
          <w:numId w:val="6"/>
        </w:numPr>
        <w:bidi/>
        <w:spacing w:after="0"/>
        <w:ind w:left="707" w:hanging="283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كيف نظر ابن خلدون إلى قضايا الشعر بين أصالتها عند المتقدمين وبين جدِّتها عنده؟ </w:t>
      </w:r>
    </w:p>
    <w:p w:rsidR="003F68FE" w:rsidRDefault="003F68FE" w:rsidP="003F68FE">
      <w:pPr>
        <w:bidi/>
        <w:spacing w:after="0"/>
        <w:ind w:hanging="1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كما أنَّ هذه الإشكالية العامة </w:t>
      </w:r>
      <w:r w:rsidR="0080079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تمخضت عنها عدَّة إشكاليات فرعية أهمُّها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:</w:t>
      </w:r>
    </w:p>
    <w:p w:rsidR="003F68FE" w:rsidRPr="000619D3" w:rsidRDefault="0080079A" w:rsidP="000619D3">
      <w:pPr>
        <w:pStyle w:val="Paragraphedeliste"/>
        <w:numPr>
          <w:ilvl w:val="0"/>
          <w:numId w:val="7"/>
        </w:numPr>
        <w:bidi/>
        <w:spacing w:after="0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كيف استقى ابن خلدون مصادره النَّقديَّة والأدبيَّة؟</w:t>
      </w:r>
    </w:p>
    <w:p w:rsidR="002C1166" w:rsidRPr="000619D3" w:rsidRDefault="002C1166" w:rsidP="000619D3">
      <w:pPr>
        <w:pStyle w:val="Paragraphedeliste"/>
        <w:numPr>
          <w:ilvl w:val="0"/>
          <w:numId w:val="7"/>
        </w:numPr>
        <w:bidi/>
        <w:spacing w:after="0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ما هو مفهوم الأصالة والتجديد على مدار بحثنا؟</w:t>
      </w:r>
    </w:p>
    <w:p w:rsidR="0080079A" w:rsidRPr="000619D3" w:rsidRDefault="0080079A" w:rsidP="000619D3">
      <w:pPr>
        <w:pStyle w:val="Paragraphedeliste"/>
        <w:numPr>
          <w:ilvl w:val="0"/>
          <w:numId w:val="7"/>
        </w:numPr>
        <w:bidi/>
        <w:spacing w:after="0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كيف تجلَّت مفاهيم ومواطن الأصالة والتجديد في قضايا الشِّعر عنده؟ </w:t>
      </w:r>
    </w:p>
    <w:p w:rsidR="00462575" w:rsidRDefault="00462575" w:rsidP="00462575">
      <w:pPr>
        <w:bidi/>
        <w:spacing w:after="0"/>
        <w:ind w:hanging="1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3E7F62" w:rsidRDefault="003E7F62" w:rsidP="000619D3">
      <w:pPr>
        <w:bidi/>
        <w:ind w:firstLine="282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وللإجابة عن هذه الإشكاليَّة 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هيكلنا بحثنا بخطة منهجي</w:t>
      </w:r>
      <w:r w:rsidR="00EE2F1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م</w:t>
      </w:r>
      <w:r w:rsidR="00EE2F1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ق</w:t>
      </w:r>
      <w:r w:rsidR="00EE2F1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</w:t>
      </w:r>
      <w:r w:rsidR="00EE2F1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</w:t>
      </w:r>
      <w:r w:rsidR="00EE2F1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</w:t>
      </w:r>
      <w:r w:rsidR="00EE2F1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ٍ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إلى مقد</w:t>
      </w:r>
      <w:r w:rsidR="00EE2F1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</w:t>
      </w:r>
      <w:r w:rsidR="00EE2F1B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</w:t>
      </w:r>
      <w:r w:rsidR="00816B98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 ومدخلٍ </w:t>
      </w:r>
      <w:r w:rsidR="00AC64BA"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وفصلين</w:t>
      </w:r>
      <w:r w:rsidR="00EE2F1B">
        <w:rPr>
          <w:rFonts w:ascii="Simplified Arabic" w:hAnsi="Simplified Arabic" w:cs="Simplified Arabic" w:hint="cs"/>
          <w:sz w:val="32"/>
          <w:szCs w:val="32"/>
          <w:rtl/>
          <w:lang w:bidi="ar-DZ"/>
        </w:rPr>
        <w:t>:</w:t>
      </w:r>
    </w:p>
    <w:p w:rsidR="003E7F62" w:rsidRPr="000619D3" w:rsidRDefault="00AC64BA" w:rsidP="000619D3">
      <w:pPr>
        <w:pStyle w:val="Paragraphedeliste"/>
        <w:numPr>
          <w:ilvl w:val="0"/>
          <w:numId w:val="8"/>
        </w:numPr>
        <w:bidi/>
        <w:ind w:left="849" w:hanging="425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الفصل الأول</w:t>
      </w:r>
      <w:r w:rsidR="003E7F62"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: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تناول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نا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3E7F62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فيه 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جوانبا مهمة حول ابن خلدون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وقسَّمناه إلى ثلاثة مباحث،</w:t>
      </w:r>
      <w:r w:rsidR="00610366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AF7920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مبحث</w:t>
      </w:r>
      <w:r w:rsidR="00AF7920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الأوَّل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لترجمة ابن خلدون، و</w:t>
      </w:r>
      <w:r w:rsidR="00AF7920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مبحث</w:t>
      </w:r>
      <w:r w:rsidR="00AF7920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الثَّاني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لمصادره النَّقديَّة والأدبيَّة، و</w:t>
      </w:r>
      <w:r w:rsidR="00AF7920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مبحث</w:t>
      </w:r>
      <w:r w:rsidR="00AF7920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الثالث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لمفهوم الأصالة ومفهوم</w:t>
      </w:r>
      <w:r w:rsidR="003E7F62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التجديد.</w:t>
      </w:r>
    </w:p>
    <w:p w:rsidR="00AC64BA" w:rsidRPr="000619D3" w:rsidRDefault="003E7F62" w:rsidP="00B172BE">
      <w:pPr>
        <w:pStyle w:val="Paragraphedeliste"/>
        <w:numPr>
          <w:ilvl w:val="0"/>
          <w:numId w:val="8"/>
        </w:numPr>
        <w:bidi/>
        <w:ind w:left="849" w:hanging="425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الفصل الثاني: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تناولنا فيه قضايا الشِّعر عند ابن خلدون بين الأصالة والتَّجديد، وقسَّمناه إلى </w:t>
      </w:r>
      <w:r w:rsidR="0016452E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أربعة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مباحث يهتَّم </w:t>
      </w:r>
      <w:r w:rsidR="0016452E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كل مبحث فيه 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بقضية شعريَّة، فالم</w:t>
      </w:r>
      <w:r w:rsidR="00B172B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بحث الأو</w:t>
      </w:r>
      <w:r w:rsidR="00814B8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B172BE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ل لقضيَّة 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مفهوم الشِّعر، والمبحث الثاني لقضي</w:t>
      </w:r>
      <w:r w:rsidR="00EA33AD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عمل الشِّعر</w:t>
      </w:r>
      <w:r w:rsidR="008C7FF9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والمبحث الثالث لقضي</w:t>
      </w:r>
      <w:r w:rsidR="00EA33AD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8C7FF9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اللَّفظ والمعنى، والمبحث الرابع لقضي</w:t>
      </w:r>
      <w:r w:rsidR="00EA33AD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8C7FF9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المطبوع والمصنوع.</w:t>
      </w:r>
      <w:r w:rsidR="005E07F1"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</w:p>
    <w:p w:rsidR="00AC64BA" w:rsidRDefault="00AC64BA" w:rsidP="000619D3">
      <w:pPr>
        <w:bidi/>
        <w:ind w:firstLine="282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وأنهينا بحثنا هذا بخاتمة جعلناها ملخص</w:t>
      </w:r>
      <w:r w:rsidR="00EA33A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ً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 لك</w:t>
      </w:r>
      <w:r w:rsidR="00EA33A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EA33A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ما تـمَّ التوصل إليه من نتائج خلال مسيرة هذا البحث، وك</w:t>
      </w:r>
      <w:r w:rsidR="0043166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</w:t>
      </w:r>
      <w:r w:rsidR="0043166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43166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دراسة أكاديمية تقتضي الاعتماد على مرجعي</w:t>
      </w:r>
      <w:r w:rsidR="0043166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علمي</w:t>
      </w:r>
      <w:r w:rsidR="0043166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وتوثيق ، فإن</w:t>
      </w:r>
      <w:r w:rsidR="0078103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</w:t>
      </w:r>
      <w:r w:rsidR="0078103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EA33A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اس</w:t>
      </w:r>
      <w:r w:rsidR="0078103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78103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</w:t>
      </w:r>
      <w:r w:rsidR="0078103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د</w:t>
      </w:r>
      <w:r w:rsidR="0078103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EA33A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</w:t>
      </w:r>
      <w:r w:rsidR="00781035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EA33A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إلى مجموعة من الم</w:t>
      </w:r>
      <w:r w:rsidR="00EA33A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صادر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التي أعان</w:t>
      </w:r>
      <w:r w:rsidR="00EA33A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تنا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EA33A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أهمَّها "كتاب العبر" لابن خلدون، و"كتاب العمدة" لابن رشيق.</w:t>
      </w:r>
    </w:p>
    <w:p w:rsidR="000619D3" w:rsidRDefault="000619D3" w:rsidP="000619D3">
      <w:pPr>
        <w:bidi/>
        <w:ind w:firstLine="566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0619D3" w:rsidRDefault="000619D3" w:rsidP="000619D3">
      <w:pPr>
        <w:bidi/>
        <w:ind w:firstLine="566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DE2AC7" w:rsidRDefault="00DE2AC7" w:rsidP="005C0038">
      <w:pPr>
        <w:bidi/>
        <w:ind w:firstLine="566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lastRenderedPageBreak/>
        <w:t>أم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 عن المنهج المُتَّبع ف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إنَّ كلَّ موضوع خاضع للدراسة لاب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د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أن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ي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سلك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منهجا 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لاح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ب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ً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 م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س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ب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ًّ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 ي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د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على وضوح الغاية وعدم الحيدة عنها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وقد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فرضت علينا طبيعة الموضوع اِتِّبَاع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منهجين :</w:t>
      </w:r>
    </w:p>
    <w:p w:rsidR="00DE2AC7" w:rsidRPr="00AC64BA" w:rsidRDefault="00DE2AC7" w:rsidP="000619D3">
      <w:pPr>
        <w:pStyle w:val="Paragraphedeliste"/>
        <w:numPr>
          <w:ilvl w:val="0"/>
          <w:numId w:val="9"/>
        </w:num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المنهج الت</w:t>
      </w:r>
      <w:r w:rsidR="005C0038"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َّ</w:t>
      </w:r>
      <w:r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اريخي</w:t>
      </w:r>
      <w:r w:rsidR="00EE2F1B"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: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وهو منهج يقوم على 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استقصاء الم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ح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ط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ات الت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اريخيَّة كونها معالم لإيضاح الص</w:t>
      </w:r>
      <w:r w:rsidR="005C00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ورة.</w:t>
      </w:r>
    </w:p>
    <w:p w:rsidR="00DE2AC7" w:rsidRPr="000619D3" w:rsidRDefault="00DE2AC7" w:rsidP="000619D3">
      <w:pPr>
        <w:pStyle w:val="Paragraphedeliste"/>
        <w:numPr>
          <w:ilvl w:val="0"/>
          <w:numId w:val="9"/>
        </w:num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والمنهج الو</w:t>
      </w:r>
      <w:r w:rsidR="00EE2F1B"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َ</w:t>
      </w:r>
      <w:r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صف</w:t>
      </w:r>
      <w:r w:rsidR="00EE2F1B"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ِ</w:t>
      </w:r>
      <w:r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ي</w:t>
      </w:r>
      <w:r w:rsidR="00EE2F1B"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ُّ</w:t>
      </w:r>
      <w:r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 xml:space="preserve"> ثمَّ التحليليِّ</w:t>
      </w:r>
      <w:r w:rsidR="00EE2F1B" w:rsidRPr="000619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: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وهو منهج يستند فيه إلى وصف الظواهر وسَبْرِها وتحليله</w:t>
      </w:r>
      <w:r w:rsid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</w:t>
      </w:r>
      <w:r w:rsidRPr="000619D3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DE2AC7" w:rsidRPr="00AC64BA" w:rsidRDefault="00DE2AC7" w:rsidP="00DE2AC7">
      <w:pPr>
        <w:bidi/>
        <w:ind w:firstLine="566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AC64BA" w:rsidRPr="00AC64BA" w:rsidRDefault="00AC64BA" w:rsidP="00D37663">
      <w:pPr>
        <w:bidi/>
        <w:ind w:firstLine="282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وكغيره من البحوث العلمي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ة، فقد واجه</w:t>
      </w:r>
      <w:r w:rsidR="00D55660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تنا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بعض الص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عوبات وهي من طبيعة 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أيِّ 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ح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ث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ٍ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ع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ٍّ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</w:t>
      </w:r>
      <w:r w:rsidR="00D3766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</w:t>
      </w:r>
      <w:r w:rsidR="00D55660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مواجهة كتب التُّراث مباشرة دون قراءة 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أوَّليَّة </w:t>
      </w:r>
      <w:r w:rsidR="00D55660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أو مرجعيَّة معاصرة </w:t>
      </w:r>
      <w:r w:rsidR="004D32A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سابقة</w:t>
      </w:r>
      <w:r w:rsidR="00D3766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D55660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لندرة من اهتَّم بهذا الغرض كما أسلفنا الذِّكر سابقا.</w:t>
      </w:r>
    </w:p>
    <w:p w:rsidR="00AC64BA" w:rsidRPr="00AC64BA" w:rsidRDefault="00AC64BA" w:rsidP="00D37663">
      <w:pPr>
        <w:bidi/>
        <w:ind w:firstLine="282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وختاما 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نتقدَّ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 بالش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كر الجزيل والامتنان لأستاذ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تنا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الدكتور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بلحيارة خضرة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ال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َّت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 تفض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َتْ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بالإشراف على هذه الر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سالة وتابع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مراحل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ها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بعناية فائقة إلى أن اكتمل بناؤها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كما أنَّها 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لم 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بخل علي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نا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بتوجيهاته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الس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ديدة وتشجيعاته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</w:t>
      </w:r>
      <w:r w:rsidRPr="00AC6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الدائمة</w:t>
      </w:r>
      <w:r w:rsidR="001555DD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وحتَّى توفير المراجع والمصادر في أغلب الأحيان. </w:t>
      </w:r>
    </w:p>
    <w:p w:rsidR="002F7591" w:rsidRPr="00AC64BA" w:rsidRDefault="002F7591" w:rsidP="002F7591">
      <w:pPr>
        <w:bidi/>
        <w:spacing w:after="0"/>
        <w:ind w:hanging="1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E57CC5" w:rsidRDefault="00E57CC5" w:rsidP="00224404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sectPr w:rsidR="00E57CC5" w:rsidSect="00260D51">
      <w:headerReference w:type="default" r:id="rId8"/>
      <w:footerReference w:type="default" r:id="rId9"/>
      <w:footnotePr>
        <w:numRestart w:val="eachPage"/>
      </w:footnotePr>
      <w:pgSz w:w="11906" w:h="16838"/>
      <w:pgMar w:top="1134" w:right="1134" w:bottom="1134" w:left="1134" w:header="709" w:footer="709" w:gutter="0"/>
      <w:pgNumType w:fmt="arabicAbja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7B2" w:rsidRDefault="006A07B2" w:rsidP="00416A4F">
      <w:pPr>
        <w:spacing w:after="0" w:line="240" w:lineRule="auto"/>
      </w:pPr>
      <w:r>
        <w:separator/>
      </w:r>
    </w:p>
  </w:endnote>
  <w:endnote w:type="continuationSeparator" w:id="1">
    <w:p w:rsidR="006A07B2" w:rsidRDefault="006A07B2" w:rsidP="0041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Jazeera-Arabic-Regular">
    <w:panose1 w:val="01000500000000020006"/>
    <w:charset w:val="00"/>
    <w:family w:val="auto"/>
    <w:pitch w:val="variable"/>
    <w:sig w:usb0="80002003" w:usb1="8000204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32394"/>
      <w:docPartObj>
        <w:docPartGallery w:val="Page Numbers (Bottom of Page)"/>
        <w:docPartUnique/>
      </w:docPartObj>
    </w:sdtPr>
    <w:sdtContent>
      <w:p w:rsidR="00260D51" w:rsidRDefault="006C286E">
        <w:pPr>
          <w:pStyle w:val="Pieddepage"/>
        </w:pPr>
        <w:r>
          <w:rPr>
            <w:noProof/>
            <w:lang w:eastAsia="zh-TW"/>
          </w:rPr>
          <w:pict>
            <v:group id="_x0000_s2051" style="position:absolute;margin-left:0;margin-top:0;width:34.4pt;height:56.45pt;z-index:251660288;mso-position-horizontal:center;mso-position-horizontal-relative:margin;mso-position-vertical:bottom;mso-position-vertical-relative:page" coordorigin="1743,14699" coordsize="688,1129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52" type="#_x0000_t32" style="position:absolute;left:2111;top:15387;width:0;height:441;flip:y" o:connectortype="straight" strokecolor="#7f7f7f [1612]"/>
              <v:rect id="_x0000_s2053" style="position:absolute;left:1743;top:14699;width:688;height:688;v-text-anchor:middle" filled="f" strokecolor="#7f7f7f [1612]">
                <v:textbox>
                  <w:txbxContent>
                    <w:p w:rsidR="00260D51" w:rsidRDefault="006C286E">
                      <w:pPr>
                        <w:pStyle w:val="Pieddepage"/>
                        <w:jc w:val="center"/>
                        <w:rPr>
                          <w:sz w:val="16"/>
                          <w:szCs w:val="16"/>
                        </w:rPr>
                      </w:pPr>
                      <w:fldSimple w:instr=" PAGE    \* MERGEFORMAT ">
                        <w:r w:rsidR="006C02AB" w:rsidRPr="006C02AB">
                          <w:rPr>
                            <w:rFonts w:hint="eastAsia"/>
                            <w:noProof/>
                            <w:sz w:val="16"/>
                            <w:szCs w:val="16"/>
                            <w:rtl/>
                          </w:rPr>
                          <w:t>‌أ</w:t>
                        </w:r>
                      </w:fldSimple>
                    </w:p>
                  </w:txbxContent>
                </v:textbox>
              </v:rect>
              <w10:wrap anchorx="margin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7B2" w:rsidRDefault="006A07B2" w:rsidP="000A48A1">
      <w:pPr>
        <w:bidi/>
        <w:spacing w:after="0" w:line="240" w:lineRule="auto"/>
      </w:pPr>
      <w:r>
        <w:separator/>
      </w:r>
    </w:p>
  </w:footnote>
  <w:footnote w:type="continuationSeparator" w:id="1">
    <w:p w:rsidR="006A07B2" w:rsidRDefault="006A07B2" w:rsidP="00416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A4F" w:rsidRPr="00313A99" w:rsidRDefault="004C588A" w:rsidP="004C588A">
    <w:pPr>
      <w:pStyle w:val="En-tte"/>
      <w:bidi/>
      <w:rPr>
        <w:rFonts w:ascii="Times New Roman" w:hAnsi="Times New Roman" w:cs="Times New Roman"/>
        <w:sz w:val="36"/>
        <w:szCs w:val="36"/>
        <w:rtl/>
        <w:lang w:bidi="ar-DZ"/>
      </w:rPr>
    </w:pPr>
    <w:r>
      <w:rPr>
        <w:rFonts w:ascii="Al-Jazeera-Arabic-Regular" w:hAnsi="Al-Jazeera-Arabic-Regular" w:cs="Al-Jazeera-Arabic-Regular" w:hint="cs"/>
        <w:sz w:val="36"/>
        <w:szCs w:val="36"/>
        <w:rtl/>
        <w:lang w:bidi="ar-DZ"/>
      </w:rPr>
      <w:t>مقـدِّمــــة</w:t>
    </w:r>
    <w:r w:rsidR="00313A99" w:rsidRPr="00313A99">
      <w:rPr>
        <w:rFonts w:ascii="Al-Jazeera-Arabic-Regular" w:hAnsi="Al-Jazeera-Arabic-Regular" w:cs="Al-Jazeera-Arabic-Regular" w:hint="cs"/>
        <w:sz w:val="36"/>
        <w:szCs w:val="36"/>
        <w:rtl/>
        <w:lang w:bidi="ar-DZ"/>
      </w:rPr>
      <w:t xml:space="preserve"> </w:t>
    </w:r>
  </w:p>
  <w:p w:rsidR="00A549DC" w:rsidRPr="00A549DC" w:rsidRDefault="006C286E" w:rsidP="00A549DC">
    <w:pPr>
      <w:pStyle w:val="En-tte"/>
      <w:bidi/>
      <w:rPr>
        <w:rFonts w:ascii="Al-Jazeera-Arabic-Regular" w:hAnsi="Al-Jazeera-Arabic-Regular" w:cs="Al-Jazeera-Arabic-Regular"/>
        <w:rtl/>
        <w:lang w:bidi="ar-DZ"/>
      </w:rPr>
    </w:pPr>
    <w:r>
      <w:rPr>
        <w:rFonts w:ascii="Al-Jazeera-Arabic-Regular" w:hAnsi="Al-Jazeera-Arabic-Regular" w:cs="Al-Jazeera-Arabic-Regular"/>
        <w:noProof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0.45pt;margin-top:6.8pt;width:472.85pt;height:0;z-index:251658240" o:connectortype="straight" strokecolor="black [3213]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A792D"/>
    <w:multiLevelType w:val="hybridMultilevel"/>
    <w:tmpl w:val="2BDCF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13EC4"/>
    <w:multiLevelType w:val="hybridMultilevel"/>
    <w:tmpl w:val="3626A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974DE"/>
    <w:multiLevelType w:val="hybridMultilevel"/>
    <w:tmpl w:val="87ECE2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30E9B"/>
    <w:multiLevelType w:val="hybridMultilevel"/>
    <w:tmpl w:val="21307F68"/>
    <w:lvl w:ilvl="0" w:tplc="B712C564">
      <w:numFmt w:val="bullet"/>
      <w:lvlText w:val=""/>
      <w:lvlJc w:val="left"/>
      <w:pPr>
        <w:ind w:left="926" w:hanging="360"/>
      </w:pPr>
      <w:rPr>
        <w:rFonts w:ascii="Symbol" w:eastAsiaTheme="minorHAnsi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>
    <w:nsid w:val="36D55647"/>
    <w:multiLevelType w:val="hybridMultilevel"/>
    <w:tmpl w:val="451E21C6"/>
    <w:lvl w:ilvl="0" w:tplc="040C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>
    <w:nsid w:val="3EF0435D"/>
    <w:multiLevelType w:val="hybridMultilevel"/>
    <w:tmpl w:val="2B98CF14"/>
    <w:lvl w:ilvl="0" w:tplc="040C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>
    <w:nsid w:val="4456663C"/>
    <w:multiLevelType w:val="hybridMultilevel"/>
    <w:tmpl w:val="AD926E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CC2153"/>
    <w:multiLevelType w:val="hybridMultilevel"/>
    <w:tmpl w:val="6FF0B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143E54"/>
    <w:multiLevelType w:val="hybridMultilevel"/>
    <w:tmpl w:val="C82496EA"/>
    <w:lvl w:ilvl="0" w:tplc="040C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4034">
      <o:colormenu v:ext="edit" strokecolor="none [3213]"/>
    </o:shapedefaults>
    <o:shapelayout v:ext="edit">
      <o:idmap v:ext="edit" data="2"/>
      <o:rules v:ext="edit">
        <o:r id="V:Rule3" type="connector" idref="#_x0000_s2052"/>
        <o:r id="V:Rule4" type="connector" idref="#_x0000_s2050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416A4F"/>
    <w:rsid w:val="0001286D"/>
    <w:rsid w:val="00013F4E"/>
    <w:rsid w:val="00021A51"/>
    <w:rsid w:val="00027FA2"/>
    <w:rsid w:val="00035055"/>
    <w:rsid w:val="00035823"/>
    <w:rsid w:val="000420FE"/>
    <w:rsid w:val="00042AC8"/>
    <w:rsid w:val="00052612"/>
    <w:rsid w:val="000619D3"/>
    <w:rsid w:val="00075A3A"/>
    <w:rsid w:val="000A0640"/>
    <w:rsid w:val="000A48A1"/>
    <w:rsid w:val="000A69F7"/>
    <w:rsid w:val="000A6C6B"/>
    <w:rsid w:val="000A7EB6"/>
    <w:rsid w:val="000B50F9"/>
    <w:rsid w:val="000D0225"/>
    <w:rsid w:val="000D438A"/>
    <w:rsid w:val="000E3267"/>
    <w:rsid w:val="000F5AEE"/>
    <w:rsid w:val="000F660B"/>
    <w:rsid w:val="00104673"/>
    <w:rsid w:val="00104DA8"/>
    <w:rsid w:val="00111877"/>
    <w:rsid w:val="00111F89"/>
    <w:rsid w:val="001159B4"/>
    <w:rsid w:val="00117C92"/>
    <w:rsid w:val="001365C5"/>
    <w:rsid w:val="001555DD"/>
    <w:rsid w:val="00160ADC"/>
    <w:rsid w:val="0016452E"/>
    <w:rsid w:val="0016588E"/>
    <w:rsid w:val="00171380"/>
    <w:rsid w:val="00177C36"/>
    <w:rsid w:val="001957D9"/>
    <w:rsid w:val="001C44F0"/>
    <w:rsid w:val="001C6156"/>
    <w:rsid w:val="001E3BE3"/>
    <w:rsid w:val="002040CA"/>
    <w:rsid w:val="00207328"/>
    <w:rsid w:val="00224404"/>
    <w:rsid w:val="00225292"/>
    <w:rsid w:val="00235C00"/>
    <w:rsid w:val="00237AAA"/>
    <w:rsid w:val="002417D4"/>
    <w:rsid w:val="00243780"/>
    <w:rsid w:val="00245BD8"/>
    <w:rsid w:val="002517E6"/>
    <w:rsid w:val="002572D9"/>
    <w:rsid w:val="00260301"/>
    <w:rsid w:val="00260D51"/>
    <w:rsid w:val="002621E5"/>
    <w:rsid w:val="00264509"/>
    <w:rsid w:val="00273D56"/>
    <w:rsid w:val="00277F89"/>
    <w:rsid w:val="00285396"/>
    <w:rsid w:val="00290A95"/>
    <w:rsid w:val="0029688F"/>
    <w:rsid w:val="002A0685"/>
    <w:rsid w:val="002A2AB1"/>
    <w:rsid w:val="002A3BA5"/>
    <w:rsid w:val="002B29A1"/>
    <w:rsid w:val="002B5885"/>
    <w:rsid w:val="002C1166"/>
    <w:rsid w:val="002D17ED"/>
    <w:rsid w:val="002D774D"/>
    <w:rsid w:val="002E2502"/>
    <w:rsid w:val="002F7591"/>
    <w:rsid w:val="003003DD"/>
    <w:rsid w:val="00304EE7"/>
    <w:rsid w:val="00313A99"/>
    <w:rsid w:val="0032055F"/>
    <w:rsid w:val="0033237A"/>
    <w:rsid w:val="00340711"/>
    <w:rsid w:val="00344DB5"/>
    <w:rsid w:val="00352C12"/>
    <w:rsid w:val="00374DD7"/>
    <w:rsid w:val="00375794"/>
    <w:rsid w:val="003825C1"/>
    <w:rsid w:val="0038583D"/>
    <w:rsid w:val="00386828"/>
    <w:rsid w:val="0039116A"/>
    <w:rsid w:val="003963F2"/>
    <w:rsid w:val="00396EBC"/>
    <w:rsid w:val="003A2785"/>
    <w:rsid w:val="003B582A"/>
    <w:rsid w:val="003C5B77"/>
    <w:rsid w:val="003E3533"/>
    <w:rsid w:val="003E3E9D"/>
    <w:rsid w:val="003E5381"/>
    <w:rsid w:val="003E7F62"/>
    <w:rsid w:val="003F68FE"/>
    <w:rsid w:val="003F7BE2"/>
    <w:rsid w:val="00402D80"/>
    <w:rsid w:val="00411D5D"/>
    <w:rsid w:val="00416A4F"/>
    <w:rsid w:val="00420318"/>
    <w:rsid w:val="00420618"/>
    <w:rsid w:val="00423BAE"/>
    <w:rsid w:val="0043166C"/>
    <w:rsid w:val="00434B1F"/>
    <w:rsid w:val="004459DA"/>
    <w:rsid w:val="00447FB0"/>
    <w:rsid w:val="00454107"/>
    <w:rsid w:val="00462575"/>
    <w:rsid w:val="0047143A"/>
    <w:rsid w:val="00475A76"/>
    <w:rsid w:val="00483F2E"/>
    <w:rsid w:val="00496B7B"/>
    <w:rsid w:val="004A6B36"/>
    <w:rsid w:val="004B007A"/>
    <w:rsid w:val="004B0663"/>
    <w:rsid w:val="004B3576"/>
    <w:rsid w:val="004C588A"/>
    <w:rsid w:val="004C6C12"/>
    <w:rsid w:val="004D32A2"/>
    <w:rsid w:val="004D5DEB"/>
    <w:rsid w:val="004E1862"/>
    <w:rsid w:val="004E1ED9"/>
    <w:rsid w:val="005004F3"/>
    <w:rsid w:val="005559D4"/>
    <w:rsid w:val="00563BC3"/>
    <w:rsid w:val="0056567F"/>
    <w:rsid w:val="005708B9"/>
    <w:rsid w:val="0057714C"/>
    <w:rsid w:val="00596DCC"/>
    <w:rsid w:val="005A06C4"/>
    <w:rsid w:val="005B0EFA"/>
    <w:rsid w:val="005B4103"/>
    <w:rsid w:val="005B4539"/>
    <w:rsid w:val="005C0038"/>
    <w:rsid w:val="005C20AD"/>
    <w:rsid w:val="005E07F1"/>
    <w:rsid w:val="005F7360"/>
    <w:rsid w:val="00610366"/>
    <w:rsid w:val="0061113A"/>
    <w:rsid w:val="00613A69"/>
    <w:rsid w:val="0061759C"/>
    <w:rsid w:val="006208E2"/>
    <w:rsid w:val="00622F34"/>
    <w:rsid w:val="00626792"/>
    <w:rsid w:val="00627228"/>
    <w:rsid w:val="00630ACE"/>
    <w:rsid w:val="006355C6"/>
    <w:rsid w:val="00636EBE"/>
    <w:rsid w:val="006372F8"/>
    <w:rsid w:val="00642DF9"/>
    <w:rsid w:val="00653DAC"/>
    <w:rsid w:val="00670246"/>
    <w:rsid w:val="00672766"/>
    <w:rsid w:val="0068462C"/>
    <w:rsid w:val="006A07B2"/>
    <w:rsid w:val="006A42F9"/>
    <w:rsid w:val="006C02AB"/>
    <w:rsid w:val="006C286E"/>
    <w:rsid w:val="006C4887"/>
    <w:rsid w:val="006D0C67"/>
    <w:rsid w:val="006D1B84"/>
    <w:rsid w:val="006F6DEF"/>
    <w:rsid w:val="007146F5"/>
    <w:rsid w:val="007312F3"/>
    <w:rsid w:val="007413C9"/>
    <w:rsid w:val="00774492"/>
    <w:rsid w:val="00781035"/>
    <w:rsid w:val="007B3B3A"/>
    <w:rsid w:val="007B5BD0"/>
    <w:rsid w:val="007D65FF"/>
    <w:rsid w:val="0080079A"/>
    <w:rsid w:val="00800EED"/>
    <w:rsid w:val="00806ED2"/>
    <w:rsid w:val="008117C7"/>
    <w:rsid w:val="00814B82"/>
    <w:rsid w:val="00815260"/>
    <w:rsid w:val="00816B98"/>
    <w:rsid w:val="00821DF3"/>
    <w:rsid w:val="00825CF3"/>
    <w:rsid w:val="0082768C"/>
    <w:rsid w:val="0086623B"/>
    <w:rsid w:val="008828F2"/>
    <w:rsid w:val="00897974"/>
    <w:rsid w:val="008A0DD4"/>
    <w:rsid w:val="008A480C"/>
    <w:rsid w:val="008A7270"/>
    <w:rsid w:val="008B50FB"/>
    <w:rsid w:val="008C7FF9"/>
    <w:rsid w:val="008E206F"/>
    <w:rsid w:val="00900F22"/>
    <w:rsid w:val="009122A1"/>
    <w:rsid w:val="00924A65"/>
    <w:rsid w:val="00935450"/>
    <w:rsid w:val="009463A1"/>
    <w:rsid w:val="00947B6C"/>
    <w:rsid w:val="00955FE8"/>
    <w:rsid w:val="00984FB9"/>
    <w:rsid w:val="0099270B"/>
    <w:rsid w:val="009A6CA4"/>
    <w:rsid w:val="009D7DD2"/>
    <w:rsid w:val="009E2138"/>
    <w:rsid w:val="009E2C09"/>
    <w:rsid w:val="009F41C8"/>
    <w:rsid w:val="00A15CAE"/>
    <w:rsid w:val="00A225CC"/>
    <w:rsid w:val="00A41B36"/>
    <w:rsid w:val="00A42B94"/>
    <w:rsid w:val="00A549DC"/>
    <w:rsid w:val="00A747FF"/>
    <w:rsid w:val="00A843CA"/>
    <w:rsid w:val="00A93BAE"/>
    <w:rsid w:val="00AB578F"/>
    <w:rsid w:val="00AB6BD3"/>
    <w:rsid w:val="00AC5321"/>
    <w:rsid w:val="00AC64BA"/>
    <w:rsid w:val="00AC7042"/>
    <w:rsid w:val="00AF7920"/>
    <w:rsid w:val="00B169E6"/>
    <w:rsid w:val="00B172BE"/>
    <w:rsid w:val="00B30C4A"/>
    <w:rsid w:val="00B44A9B"/>
    <w:rsid w:val="00B513F1"/>
    <w:rsid w:val="00B51E0F"/>
    <w:rsid w:val="00B66367"/>
    <w:rsid w:val="00B66482"/>
    <w:rsid w:val="00B67BF3"/>
    <w:rsid w:val="00B70767"/>
    <w:rsid w:val="00B71D14"/>
    <w:rsid w:val="00B7206F"/>
    <w:rsid w:val="00B7519A"/>
    <w:rsid w:val="00B84659"/>
    <w:rsid w:val="00B94946"/>
    <w:rsid w:val="00B969F7"/>
    <w:rsid w:val="00BB1E94"/>
    <w:rsid w:val="00BB65BB"/>
    <w:rsid w:val="00BC5CC0"/>
    <w:rsid w:val="00BE284C"/>
    <w:rsid w:val="00C11C48"/>
    <w:rsid w:val="00C25828"/>
    <w:rsid w:val="00C30A63"/>
    <w:rsid w:val="00C40113"/>
    <w:rsid w:val="00C41393"/>
    <w:rsid w:val="00C51702"/>
    <w:rsid w:val="00C75D25"/>
    <w:rsid w:val="00C81107"/>
    <w:rsid w:val="00CC4272"/>
    <w:rsid w:val="00D04F50"/>
    <w:rsid w:val="00D059EA"/>
    <w:rsid w:val="00D1168E"/>
    <w:rsid w:val="00D155DB"/>
    <w:rsid w:val="00D237CE"/>
    <w:rsid w:val="00D37663"/>
    <w:rsid w:val="00D45C15"/>
    <w:rsid w:val="00D55660"/>
    <w:rsid w:val="00D61C84"/>
    <w:rsid w:val="00D6234D"/>
    <w:rsid w:val="00D652ED"/>
    <w:rsid w:val="00D657BE"/>
    <w:rsid w:val="00D70958"/>
    <w:rsid w:val="00D801F8"/>
    <w:rsid w:val="00D90961"/>
    <w:rsid w:val="00DE2AC7"/>
    <w:rsid w:val="00DF4061"/>
    <w:rsid w:val="00DF4707"/>
    <w:rsid w:val="00DF71B7"/>
    <w:rsid w:val="00E123D3"/>
    <w:rsid w:val="00E20458"/>
    <w:rsid w:val="00E40FF9"/>
    <w:rsid w:val="00E57CC5"/>
    <w:rsid w:val="00E82C9F"/>
    <w:rsid w:val="00E9571D"/>
    <w:rsid w:val="00EA33AD"/>
    <w:rsid w:val="00EB1E7C"/>
    <w:rsid w:val="00EC6072"/>
    <w:rsid w:val="00ED0EEB"/>
    <w:rsid w:val="00ED492A"/>
    <w:rsid w:val="00EE0487"/>
    <w:rsid w:val="00EE2F1B"/>
    <w:rsid w:val="00F054BA"/>
    <w:rsid w:val="00F27359"/>
    <w:rsid w:val="00F455B1"/>
    <w:rsid w:val="00F51573"/>
    <w:rsid w:val="00F52ECD"/>
    <w:rsid w:val="00F532CC"/>
    <w:rsid w:val="00F67A73"/>
    <w:rsid w:val="00F75DA4"/>
    <w:rsid w:val="00F8044B"/>
    <w:rsid w:val="00F863E6"/>
    <w:rsid w:val="00FA40C0"/>
    <w:rsid w:val="00FC2B5D"/>
    <w:rsid w:val="00FC57EB"/>
    <w:rsid w:val="00FC6FF4"/>
    <w:rsid w:val="00FD2DAE"/>
    <w:rsid w:val="00FF18E8"/>
    <w:rsid w:val="00FF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9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6A4F"/>
  </w:style>
  <w:style w:type="paragraph" w:styleId="Pieddepage">
    <w:name w:val="footer"/>
    <w:basedOn w:val="Normal"/>
    <w:link w:val="Pieddepag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6A4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48A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48A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48A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70767"/>
    <w:pPr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8979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D20B4-BA90-496D-B110-6FBCE5C6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3</Pages>
  <Words>556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</dc:creator>
  <cp:keywords/>
  <dc:description/>
  <cp:lastModifiedBy>saido</cp:lastModifiedBy>
  <cp:revision>251</cp:revision>
  <dcterms:created xsi:type="dcterms:W3CDTF">2017-04-07T12:51:00Z</dcterms:created>
  <dcterms:modified xsi:type="dcterms:W3CDTF">2017-05-12T11:02:00Z</dcterms:modified>
</cp:coreProperties>
</file>